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7352"/>
      </w:tblGrid>
      <w:tr w:rsidR="00A0232E" w:rsidRPr="00CF72D4" w:rsidTr="00CF72D4">
        <w:tc>
          <w:tcPr>
            <w:tcW w:w="2502" w:type="dxa"/>
          </w:tcPr>
          <w:p w:rsidR="00A0232E" w:rsidRPr="00CF72D4" w:rsidRDefault="0050537A" w:rsidP="00CF72D4">
            <w:pPr>
              <w:jc w:val="right"/>
              <w:rPr>
                <w:b w:val="0"/>
              </w:rPr>
            </w:pPr>
            <w:r w:rsidRPr="0021454E">
              <w:t>Тема выступл</w:t>
            </w:r>
            <w:r w:rsidRPr="0021454E">
              <w:t>е</w:t>
            </w:r>
            <w:r w:rsidRPr="0021454E">
              <w:t>ния</w:t>
            </w:r>
            <w:r w:rsidRPr="00CF72D4">
              <w:rPr>
                <w:b w:val="0"/>
              </w:rPr>
              <w:t>.</w:t>
            </w:r>
          </w:p>
        </w:tc>
        <w:tc>
          <w:tcPr>
            <w:tcW w:w="7352" w:type="dxa"/>
          </w:tcPr>
          <w:p w:rsidR="00A0232E" w:rsidRPr="00CF72D4" w:rsidRDefault="0050537A" w:rsidP="00CF72D4">
            <w:pPr>
              <w:jc w:val="center"/>
              <w:rPr>
                <w:sz w:val="32"/>
                <w:szCs w:val="32"/>
              </w:rPr>
            </w:pPr>
            <w:r w:rsidRPr="00CF72D4">
              <w:rPr>
                <w:sz w:val="32"/>
                <w:szCs w:val="32"/>
              </w:rPr>
              <w:t>Контроль знаний с использование ИКТ на ур</w:t>
            </w:r>
            <w:r w:rsidRPr="00CF72D4">
              <w:rPr>
                <w:sz w:val="32"/>
                <w:szCs w:val="32"/>
              </w:rPr>
              <w:t>о</w:t>
            </w:r>
            <w:r w:rsidRPr="00CF72D4">
              <w:rPr>
                <w:sz w:val="32"/>
                <w:szCs w:val="32"/>
              </w:rPr>
              <w:t>ках истории.</w:t>
            </w:r>
          </w:p>
        </w:tc>
      </w:tr>
      <w:tr w:rsidR="00A0232E" w:rsidRPr="00CF72D4" w:rsidTr="00CF72D4">
        <w:tc>
          <w:tcPr>
            <w:tcW w:w="2502" w:type="dxa"/>
          </w:tcPr>
          <w:p w:rsidR="00A0232E" w:rsidRPr="00CF72D4" w:rsidRDefault="000D705F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Вступительное слово.</w:t>
            </w:r>
          </w:p>
        </w:tc>
        <w:tc>
          <w:tcPr>
            <w:tcW w:w="7352" w:type="dxa"/>
          </w:tcPr>
          <w:p w:rsidR="00A0232E" w:rsidRPr="00CF72D4" w:rsidRDefault="00A0232E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 xml:space="preserve">Для  повышения качества знаний использования </w:t>
            </w:r>
            <w:r w:rsidR="0050537A" w:rsidRPr="00CF72D4">
              <w:rPr>
                <w:b w:val="0"/>
              </w:rPr>
              <w:t>И</w:t>
            </w:r>
            <w:r w:rsidRPr="00CF72D4">
              <w:rPr>
                <w:b w:val="0"/>
              </w:rPr>
              <w:t>К</w:t>
            </w:r>
            <w:r w:rsidR="0050537A" w:rsidRPr="00CF72D4">
              <w:rPr>
                <w:b w:val="0"/>
              </w:rPr>
              <w:t>Т</w:t>
            </w:r>
            <w:r w:rsidRPr="00CF72D4">
              <w:rPr>
                <w:b w:val="0"/>
              </w:rPr>
              <w:t xml:space="preserve"> на уроках истории открывает перед учителем широкие во</w:t>
            </w:r>
            <w:r w:rsidRPr="00CF72D4">
              <w:rPr>
                <w:b w:val="0"/>
              </w:rPr>
              <w:t>з</w:t>
            </w:r>
            <w:r w:rsidRPr="00CF72D4">
              <w:rPr>
                <w:b w:val="0"/>
              </w:rPr>
              <w:t xml:space="preserve">можности </w:t>
            </w:r>
            <w:r w:rsidR="000C12B5" w:rsidRPr="00CF72D4">
              <w:rPr>
                <w:b w:val="0"/>
              </w:rPr>
              <w:t xml:space="preserve">для повышения качества обучения </w:t>
            </w:r>
            <w:r w:rsidRPr="00CF72D4">
              <w:rPr>
                <w:b w:val="0"/>
              </w:rPr>
              <w:t>и позволяет активизировать ЗУНы учащихся</w:t>
            </w:r>
            <w:r w:rsidR="000D705F" w:rsidRPr="00CF72D4">
              <w:rPr>
                <w:b w:val="0"/>
              </w:rPr>
              <w:t>, ч</w:t>
            </w:r>
            <w:r w:rsidR="000C12B5" w:rsidRPr="00CF72D4">
              <w:rPr>
                <w:b w:val="0"/>
              </w:rPr>
              <w:t>то дает возможность,</w:t>
            </w:r>
            <w:r w:rsidR="000D705F" w:rsidRPr="00CF72D4">
              <w:rPr>
                <w:b w:val="0"/>
              </w:rPr>
              <w:t xml:space="preserve"> мне как учителю выйти на новое качество обучения при  формировании и развитие  </w:t>
            </w:r>
            <w:r w:rsidR="000C12B5" w:rsidRPr="00CF72D4">
              <w:rPr>
                <w:b w:val="0"/>
              </w:rPr>
              <w:t xml:space="preserve">более устойчивой </w:t>
            </w:r>
            <w:r w:rsidR="000D705F" w:rsidRPr="00CF72D4">
              <w:rPr>
                <w:b w:val="0"/>
              </w:rPr>
              <w:t>мотивации изучения истории</w:t>
            </w:r>
            <w:r w:rsidR="00C910B9" w:rsidRPr="00CF72D4">
              <w:rPr>
                <w:b w:val="0"/>
              </w:rPr>
              <w:t xml:space="preserve">. Рассмотрим </w:t>
            </w:r>
            <w:r w:rsidR="0050537A" w:rsidRPr="00CF72D4">
              <w:rPr>
                <w:b w:val="0"/>
              </w:rPr>
              <w:t>возможные варианты</w:t>
            </w:r>
            <w:r w:rsidR="007E1D7B" w:rsidRPr="00CF72D4">
              <w:rPr>
                <w:b w:val="0"/>
              </w:rPr>
              <w:t xml:space="preserve"> на различных этапах урока.</w:t>
            </w:r>
          </w:p>
        </w:tc>
      </w:tr>
      <w:tr w:rsidR="00A0232E" w:rsidRPr="00CF72D4" w:rsidTr="00CF72D4">
        <w:tc>
          <w:tcPr>
            <w:tcW w:w="2502" w:type="dxa"/>
          </w:tcPr>
          <w:p w:rsidR="00A0232E" w:rsidRPr="00CF72D4" w:rsidRDefault="007E1D7B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 xml:space="preserve">1 </w:t>
            </w:r>
            <w:r w:rsidR="001A0447" w:rsidRPr="00CF72D4">
              <w:rPr>
                <w:b w:val="0"/>
              </w:rPr>
              <w:t>Проверка д</w:t>
            </w:r>
            <w:r w:rsidR="001A0447" w:rsidRPr="00CF72D4">
              <w:rPr>
                <w:b w:val="0"/>
              </w:rPr>
              <w:t>о</w:t>
            </w:r>
            <w:r w:rsidR="001A0447" w:rsidRPr="00CF72D4">
              <w:rPr>
                <w:b w:val="0"/>
              </w:rPr>
              <w:t>машнего задания.</w:t>
            </w:r>
          </w:p>
        </w:tc>
        <w:tc>
          <w:tcPr>
            <w:tcW w:w="7352" w:type="dxa"/>
          </w:tcPr>
          <w:p w:rsidR="00A0232E" w:rsidRPr="00CF72D4" w:rsidRDefault="000D705F" w:rsidP="00CF72D4">
            <w:pPr>
              <w:jc w:val="both"/>
              <w:rPr>
                <w:b w:val="0"/>
              </w:rPr>
            </w:pPr>
            <w:r w:rsidRPr="0050537A">
              <w:t xml:space="preserve">Автоматизированная </w:t>
            </w:r>
            <w:r w:rsidR="00E662A3" w:rsidRPr="0050537A">
              <w:t>система проверки знаний</w:t>
            </w:r>
            <w:r w:rsidRPr="00CF72D4">
              <w:rPr>
                <w:b w:val="0"/>
              </w:rPr>
              <w:t xml:space="preserve"> дает возможность быстро и качественно проверить запомин</w:t>
            </w:r>
            <w:r w:rsidRPr="00CF72D4">
              <w:rPr>
                <w:b w:val="0"/>
              </w:rPr>
              <w:t>а</w:t>
            </w:r>
            <w:r w:rsidRPr="00CF72D4">
              <w:rPr>
                <w:b w:val="0"/>
              </w:rPr>
              <w:t>ние фактического материала. А также</w:t>
            </w:r>
            <w:r w:rsidR="00E662A3" w:rsidRPr="00CF72D4">
              <w:rPr>
                <w:b w:val="0"/>
              </w:rPr>
              <w:t>, способствует нез</w:t>
            </w:r>
            <w:r w:rsidR="00E662A3" w:rsidRPr="00CF72D4">
              <w:rPr>
                <w:b w:val="0"/>
              </w:rPr>
              <w:t>а</w:t>
            </w:r>
            <w:r w:rsidR="00E662A3" w:rsidRPr="00CF72D4">
              <w:rPr>
                <w:b w:val="0"/>
              </w:rPr>
              <w:t>висимой оценки знаний учащихся, что значительно пов</w:t>
            </w:r>
            <w:r w:rsidR="00E662A3" w:rsidRPr="00CF72D4">
              <w:rPr>
                <w:b w:val="0"/>
              </w:rPr>
              <w:t>ы</w:t>
            </w:r>
            <w:r w:rsidR="00E662A3" w:rsidRPr="00CF72D4">
              <w:rPr>
                <w:b w:val="0"/>
              </w:rPr>
              <w:t>шает мотивацию учащихся и способствует самостоятел</w:t>
            </w:r>
            <w:r w:rsidR="00E662A3" w:rsidRPr="00CF72D4">
              <w:rPr>
                <w:b w:val="0"/>
              </w:rPr>
              <w:t>ь</w:t>
            </w:r>
            <w:r w:rsidR="00E662A3" w:rsidRPr="00CF72D4">
              <w:rPr>
                <w:b w:val="0"/>
              </w:rPr>
              <w:t xml:space="preserve">ной работе учащихся на дому. </w:t>
            </w:r>
            <w:r w:rsidR="008C0C03" w:rsidRPr="00CF72D4">
              <w:rPr>
                <w:b w:val="0"/>
              </w:rPr>
              <w:t>В</w:t>
            </w:r>
            <w:r w:rsidR="00E662A3" w:rsidRPr="00CF72D4">
              <w:rPr>
                <w:b w:val="0"/>
              </w:rPr>
              <w:t>ажным</w:t>
            </w:r>
            <w:r w:rsidR="008C0C03" w:rsidRPr="00CF72D4">
              <w:rPr>
                <w:b w:val="0"/>
              </w:rPr>
              <w:t xml:space="preserve"> </w:t>
            </w:r>
            <w:r w:rsidR="00E662A3" w:rsidRPr="00CF72D4">
              <w:rPr>
                <w:b w:val="0"/>
              </w:rPr>
              <w:t xml:space="preserve"> аспектом этой р</w:t>
            </w:r>
            <w:r w:rsidR="00E662A3" w:rsidRPr="00CF72D4">
              <w:rPr>
                <w:b w:val="0"/>
              </w:rPr>
              <w:t>а</w:t>
            </w:r>
            <w:r w:rsidR="00E662A3" w:rsidRPr="00CF72D4">
              <w:rPr>
                <w:b w:val="0"/>
              </w:rPr>
              <w:t xml:space="preserve">боты является возможность быстро и максимально </w:t>
            </w:r>
            <w:r w:rsidR="008C0C03" w:rsidRPr="00CF72D4">
              <w:rPr>
                <w:b w:val="0"/>
              </w:rPr>
              <w:t>охв</w:t>
            </w:r>
            <w:r w:rsidR="008C0C03" w:rsidRPr="00CF72D4">
              <w:rPr>
                <w:b w:val="0"/>
              </w:rPr>
              <w:t>а</w:t>
            </w:r>
            <w:r w:rsidR="008C0C03" w:rsidRPr="00CF72D4">
              <w:rPr>
                <w:b w:val="0"/>
              </w:rPr>
              <w:t>тить проверкой весь класс. Вариантов такой работы н</w:t>
            </w:r>
            <w:r w:rsidR="008C0C03" w:rsidRPr="00CF72D4">
              <w:rPr>
                <w:b w:val="0"/>
              </w:rPr>
              <w:t>е</w:t>
            </w:r>
            <w:r w:rsidR="008C0C03" w:rsidRPr="00CF72D4">
              <w:rPr>
                <w:b w:val="0"/>
              </w:rPr>
              <w:t>сколько:</w:t>
            </w:r>
          </w:p>
          <w:p w:rsidR="008C0C03" w:rsidRPr="00CF72D4" w:rsidRDefault="008C0C03" w:rsidP="00CF72D4">
            <w:pPr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CF72D4">
              <w:rPr>
                <w:b w:val="0"/>
              </w:rPr>
              <w:t>Индивидуальная (без демонстрации через проектор). Достоинством такой работы  является возможность параллельного устного опроса  класса.</w:t>
            </w:r>
          </w:p>
          <w:p w:rsidR="008C0C03" w:rsidRPr="00CF72D4" w:rsidRDefault="00E708AB" w:rsidP="00CF72D4">
            <w:pPr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CF72D4">
              <w:rPr>
                <w:b w:val="0"/>
              </w:rPr>
              <w:t>Режим реального времени (ученик,</w:t>
            </w:r>
            <w:r w:rsidR="008C0C03" w:rsidRPr="00CF72D4">
              <w:rPr>
                <w:b w:val="0"/>
              </w:rPr>
              <w:t xml:space="preserve"> вызванный для работы на компьютере, выполняет работу. Все его действия видны одноклассникам, они фактически вместе с товарищем включены в процесс решения и. если он ошибается – поправляют его</w:t>
            </w:r>
            <w:r w:rsidRPr="00CF72D4">
              <w:rPr>
                <w:b w:val="0"/>
              </w:rPr>
              <w:t>)</w:t>
            </w:r>
            <w:r w:rsidR="001A0447" w:rsidRPr="00CF72D4">
              <w:rPr>
                <w:b w:val="0"/>
              </w:rPr>
              <w:t xml:space="preserve">. </w:t>
            </w:r>
          </w:p>
          <w:p w:rsidR="008C0C03" w:rsidRPr="00CF72D4" w:rsidRDefault="008C0C03" w:rsidP="00CF72D4">
            <w:pPr>
              <w:ind w:left="360"/>
              <w:jc w:val="both"/>
              <w:rPr>
                <w:b w:val="0"/>
              </w:rPr>
            </w:pPr>
          </w:p>
        </w:tc>
      </w:tr>
      <w:tr w:rsidR="00C910B9" w:rsidRPr="00CF72D4" w:rsidTr="00CF72D4">
        <w:tc>
          <w:tcPr>
            <w:tcW w:w="2502" w:type="dxa"/>
          </w:tcPr>
          <w:p w:rsidR="00C910B9" w:rsidRPr="00CF72D4" w:rsidRDefault="007E1D7B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2. Актуализация новых знаний</w:t>
            </w:r>
          </w:p>
        </w:tc>
        <w:tc>
          <w:tcPr>
            <w:tcW w:w="7352" w:type="dxa"/>
          </w:tcPr>
          <w:p w:rsidR="00C910B9" w:rsidRPr="00CF72D4" w:rsidRDefault="00C910B9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 xml:space="preserve">При </w:t>
            </w:r>
            <w:r w:rsidR="0050537A" w:rsidRPr="00CF72D4">
              <w:rPr>
                <w:b w:val="0"/>
              </w:rPr>
              <w:t xml:space="preserve">изучении нового материала </w:t>
            </w:r>
            <w:r w:rsidR="007E1D7B" w:rsidRPr="00CF72D4">
              <w:rPr>
                <w:b w:val="0"/>
              </w:rPr>
              <w:t xml:space="preserve">я использую сочетание проблемного метода обучения и </w:t>
            </w:r>
            <w:r w:rsidR="0050537A" w:rsidRPr="00CF72D4">
              <w:rPr>
                <w:b w:val="0"/>
              </w:rPr>
              <w:t>И</w:t>
            </w:r>
            <w:r w:rsidRPr="00CF72D4">
              <w:rPr>
                <w:b w:val="0"/>
              </w:rPr>
              <w:t>К</w:t>
            </w:r>
            <w:r w:rsidR="0050537A" w:rsidRPr="00CF72D4">
              <w:rPr>
                <w:b w:val="0"/>
              </w:rPr>
              <w:t>Т</w:t>
            </w:r>
            <w:r w:rsidR="007E1D7B" w:rsidRPr="00CF72D4">
              <w:rPr>
                <w:b w:val="0"/>
              </w:rPr>
              <w:t xml:space="preserve"> на этапе  актуализ</w:t>
            </w:r>
            <w:r w:rsidR="007E1D7B" w:rsidRPr="00CF72D4">
              <w:rPr>
                <w:b w:val="0"/>
              </w:rPr>
              <w:t>а</w:t>
            </w:r>
            <w:r w:rsidR="007E1D7B" w:rsidRPr="00CF72D4">
              <w:rPr>
                <w:b w:val="0"/>
              </w:rPr>
              <w:t xml:space="preserve">ции знаний. </w:t>
            </w:r>
            <w:r w:rsidRPr="00CF72D4">
              <w:rPr>
                <w:b w:val="0"/>
              </w:rPr>
              <w:t>Это и использование мультимедийных пос</w:t>
            </w:r>
            <w:r w:rsidRPr="00CF72D4">
              <w:rPr>
                <w:b w:val="0"/>
              </w:rPr>
              <w:t>о</w:t>
            </w:r>
            <w:r w:rsidRPr="00CF72D4">
              <w:rPr>
                <w:b w:val="0"/>
              </w:rPr>
              <w:t>бий (учебных, энциклопедических), создание тематич</w:t>
            </w:r>
            <w:r w:rsidRPr="00CF72D4">
              <w:rPr>
                <w:b w:val="0"/>
              </w:rPr>
              <w:t>е</w:t>
            </w:r>
            <w:r w:rsidRPr="00CF72D4">
              <w:rPr>
                <w:b w:val="0"/>
              </w:rPr>
              <w:t>ских уроков-презентаций, динамических схем и другие.</w:t>
            </w:r>
            <w:r w:rsidR="007E1D7B" w:rsidRPr="00CF72D4">
              <w:rPr>
                <w:b w:val="0"/>
              </w:rPr>
              <w:t xml:space="preserve"> Например в каждой теме  демонстрирую слайд с пробле</w:t>
            </w:r>
            <w:r w:rsidR="007E1D7B" w:rsidRPr="00CF72D4">
              <w:rPr>
                <w:b w:val="0"/>
              </w:rPr>
              <w:t>м</w:t>
            </w:r>
            <w:r w:rsidR="007E1D7B" w:rsidRPr="00CF72D4">
              <w:rPr>
                <w:b w:val="0"/>
              </w:rPr>
              <w:t>ным заданием и предлагаю учащимся в течении изучения нового материала сформулировать свой вариант ответа</w:t>
            </w:r>
          </w:p>
        </w:tc>
      </w:tr>
      <w:tr w:rsidR="00E662A3" w:rsidRPr="00CF72D4" w:rsidTr="00CF72D4">
        <w:tc>
          <w:tcPr>
            <w:tcW w:w="2502" w:type="dxa"/>
          </w:tcPr>
          <w:p w:rsidR="00E662A3" w:rsidRPr="00CF72D4" w:rsidRDefault="001A0447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 xml:space="preserve">Демонстрационная поддержка через </w:t>
            </w:r>
            <w:r w:rsidRPr="0050537A">
              <w:t>уроки –презентации</w:t>
            </w:r>
          </w:p>
          <w:p w:rsidR="001A0447" w:rsidRPr="00CF72D4" w:rsidRDefault="001A0447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слайд</w:t>
            </w:r>
          </w:p>
        </w:tc>
        <w:tc>
          <w:tcPr>
            <w:tcW w:w="7352" w:type="dxa"/>
          </w:tcPr>
          <w:p w:rsidR="00E662A3" w:rsidRPr="00CF72D4" w:rsidRDefault="001A0447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Подобранный визуальный ряд активизирует познавател</w:t>
            </w:r>
            <w:r w:rsidRPr="00CF72D4">
              <w:rPr>
                <w:b w:val="0"/>
              </w:rPr>
              <w:t>ь</w:t>
            </w:r>
            <w:r w:rsidRPr="00CF72D4">
              <w:rPr>
                <w:b w:val="0"/>
              </w:rPr>
              <w:t>ную деятельность учащегося. Рассмотрим  фрагмент так</w:t>
            </w:r>
            <w:r w:rsidRPr="00CF72D4">
              <w:rPr>
                <w:b w:val="0"/>
              </w:rPr>
              <w:t>о</w:t>
            </w:r>
            <w:r w:rsidRPr="00CF72D4">
              <w:rPr>
                <w:b w:val="0"/>
              </w:rPr>
              <w:t>го урока в 5 классе по теме «Семь чудес света». Учащимся предлагается иллюстрация – коллаж и предлагается зад</w:t>
            </w:r>
            <w:r w:rsidRPr="00CF72D4">
              <w:rPr>
                <w:b w:val="0"/>
              </w:rPr>
              <w:t>а</w:t>
            </w:r>
            <w:r w:rsidRPr="00CF72D4">
              <w:rPr>
                <w:b w:val="0"/>
              </w:rPr>
              <w:t xml:space="preserve">ние определить, какие мифы спрятал художник. </w:t>
            </w:r>
            <w:r w:rsidR="0050537A" w:rsidRPr="00CF72D4">
              <w:rPr>
                <w:b w:val="0"/>
              </w:rPr>
              <w:t>Ученики,</w:t>
            </w:r>
            <w:r w:rsidRPr="00CF72D4">
              <w:rPr>
                <w:b w:val="0"/>
              </w:rPr>
              <w:t xml:space="preserve"> рассмотрев рисунок, практически все узнают героев и комментируют сюжет. Время затраченное на такую работу </w:t>
            </w:r>
            <w:r w:rsidRPr="00CF72D4">
              <w:rPr>
                <w:b w:val="0"/>
              </w:rPr>
              <w:lastRenderedPageBreak/>
              <w:t xml:space="preserve">минимально, а эффект большой. </w:t>
            </w:r>
          </w:p>
        </w:tc>
      </w:tr>
      <w:tr w:rsidR="00E662A3" w:rsidRPr="00CF72D4" w:rsidTr="00CF72D4">
        <w:tc>
          <w:tcPr>
            <w:tcW w:w="2502" w:type="dxa"/>
          </w:tcPr>
          <w:p w:rsidR="00AE6DB5" w:rsidRPr="00CF72D4" w:rsidRDefault="00AE6DB5" w:rsidP="00CF72D4">
            <w:pPr>
              <w:jc w:val="both"/>
              <w:rPr>
                <w:b w:val="0"/>
              </w:rPr>
            </w:pPr>
          </w:p>
          <w:p w:rsidR="00E662A3" w:rsidRPr="00CF72D4" w:rsidRDefault="00AE6DB5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Обобщение и си</w:t>
            </w:r>
            <w:r w:rsidRPr="00CF72D4">
              <w:rPr>
                <w:b w:val="0"/>
              </w:rPr>
              <w:t>с</w:t>
            </w:r>
            <w:r w:rsidRPr="00CF72D4">
              <w:rPr>
                <w:b w:val="0"/>
              </w:rPr>
              <w:t>тематизация зн</w:t>
            </w:r>
            <w:r w:rsidRPr="00CF72D4">
              <w:rPr>
                <w:b w:val="0"/>
              </w:rPr>
              <w:t>а</w:t>
            </w:r>
            <w:r w:rsidRPr="00CF72D4">
              <w:rPr>
                <w:b w:val="0"/>
              </w:rPr>
              <w:t xml:space="preserve">ний. </w:t>
            </w:r>
            <w:r w:rsidR="00C910B9" w:rsidRPr="00CF72D4">
              <w:rPr>
                <w:b w:val="0"/>
              </w:rPr>
              <w:t>Слайд, во</w:t>
            </w:r>
            <w:r w:rsidR="00C910B9" w:rsidRPr="00CF72D4">
              <w:rPr>
                <w:b w:val="0"/>
              </w:rPr>
              <w:t>з</w:t>
            </w:r>
            <w:r w:rsidR="00C910B9" w:rsidRPr="00CF72D4">
              <w:rPr>
                <w:b w:val="0"/>
              </w:rPr>
              <w:t>можен буклет</w:t>
            </w:r>
          </w:p>
        </w:tc>
        <w:tc>
          <w:tcPr>
            <w:tcW w:w="7352" w:type="dxa"/>
          </w:tcPr>
          <w:p w:rsidR="00E662A3" w:rsidRPr="00CF72D4" w:rsidRDefault="00E708AB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В старших классах целесообразно привлечение учащихся к созданию тематических презентаций. Так организовав групповую работу, можно совместно подобрать историч</w:t>
            </w:r>
            <w:r w:rsidRPr="00CF72D4">
              <w:rPr>
                <w:b w:val="0"/>
              </w:rPr>
              <w:t>е</w:t>
            </w:r>
            <w:r w:rsidRPr="00CF72D4">
              <w:rPr>
                <w:b w:val="0"/>
              </w:rPr>
              <w:t>ский материал. А техническую часть поручить ученикам, уверенно владеющими соотве</w:t>
            </w:r>
            <w:r w:rsidR="00C910B9" w:rsidRPr="00CF72D4">
              <w:rPr>
                <w:b w:val="0"/>
              </w:rPr>
              <w:t>тствующими навыками или организовав интегрированный урок с учителем информ</w:t>
            </w:r>
            <w:r w:rsidR="00C910B9" w:rsidRPr="00CF72D4">
              <w:rPr>
                <w:b w:val="0"/>
              </w:rPr>
              <w:t>а</w:t>
            </w:r>
            <w:r w:rsidR="00C910B9" w:rsidRPr="00CF72D4">
              <w:rPr>
                <w:b w:val="0"/>
              </w:rPr>
              <w:t xml:space="preserve">ционных технологий выполнить эту часть работы под его руководством. В результате учащиеся приобретают новые устойчивые исторические знания. </w:t>
            </w:r>
            <w:r w:rsidR="0050537A" w:rsidRPr="00CF72D4">
              <w:rPr>
                <w:b w:val="0"/>
              </w:rPr>
              <w:t>А сделанные работы, являются подтверждением овладения материалом по той или иной теме.</w:t>
            </w:r>
          </w:p>
        </w:tc>
      </w:tr>
      <w:tr w:rsidR="00E662A3" w:rsidRPr="00CF72D4" w:rsidTr="00CF72D4">
        <w:tc>
          <w:tcPr>
            <w:tcW w:w="2502" w:type="dxa"/>
          </w:tcPr>
          <w:p w:rsidR="00E662A3" w:rsidRPr="00CF72D4" w:rsidRDefault="00BC5065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слайд</w:t>
            </w:r>
          </w:p>
        </w:tc>
        <w:tc>
          <w:tcPr>
            <w:tcW w:w="7352" w:type="dxa"/>
          </w:tcPr>
          <w:p w:rsidR="00E662A3" w:rsidRPr="00CF72D4" w:rsidRDefault="0050537A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Еще одним важным аспектом работы учителя истории, я</w:t>
            </w:r>
            <w:r w:rsidRPr="00CF72D4">
              <w:rPr>
                <w:b w:val="0"/>
              </w:rPr>
              <w:t>в</w:t>
            </w:r>
            <w:r w:rsidRPr="00CF72D4">
              <w:rPr>
                <w:b w:val="0"/>
              </w:rPr>
              <w:t>ляется работа с документами и возможности ИКТ расш</w:t>
            </w:r>
            <w:r w:rsidRPr="00CF72D4">
              <w:rPr>
                <w:b w:val="0"/>
              </w:rPr>
              <w:t>и</w:t>
            </w:r>
            <w:r w:rsidRPr="00CF72D4">
              <w:rPr>
                <w:b w:val="0"/>
              </w:rPr>
              <w:t xml:space="preserve">ряют ее. Теперь возможно использование для анализа не только текстов, но и   фоно и </w:t>
            </w:r>
            <w:r w:rsidR="00BC5065" w:rsidRPr="00CF72D4">
              <w:rPr>
                <w:b w:val="0"/>
              </w:rPr>
              <w:t>кинохроники</w:t>
            </w:r>
            <w:r w:rsidRPr="00CF72D4">
              <w:rPr>
                <w:b w:val="0"/>
              </w:rPr>
              <w:t>. Рассмотрим пример так</w:t>
            </w:r>
            <w:r w:rsidR="00AE6DB5" w:rsidRPr="00CF72D4">
              <w:rPr>
                <w:b w:val="0"/>
              </w:rPr>
              <w:t>ого анализа в 9</w:t>
            </w:r>
            <w:r w:rsidRPr="00CF72D4">
              <w:rPr>
                <w:b w:val="0"/>
              </w:rPr>
              <w:t xml:space="preserve"> классе</w:t>
            </w:r>
            <w:r w:rsidR="00BC5065" w:rsidRPr="00CF72D4">
              <w:rPr>
                <w:b w:val="0"/>
              </w:rPr>
              <w:t xml:space="preserve"> по теме «Человек на во</w:t>
            </w:r>
            <w:r w:rsidR="00BC5065" w:rsidRPr="00CF72D4">
              <w:rPr>
                <w:b w:val="0"/>
              </w:rPr>
              <w:t>й</w:t>
            </w:r>
            <w:r w:rsidR="00BC5065" w:rsidRPr="00CF72D4">
              <w:rPr>
                <w:b w:val="0"/>
              </w:rPr>
              <w:t>не». Учащимся предлагается документальный видеосюжет «Фронтовые агитбригады», а затем предлагается проко</w:t>
            </w:r>
            <w:r w:rsidR="00BC5065" w:rsidRPr="00CF72D4">
              <w:rPr>
                <w:b w:val="0"/>
              </w:rPr>
              <w:t>м</w:t>
            </w:r>
            <w:r w:rsidR="00BC5065" w:rsidRPr="00CF72D4">
              <w:rPr>
                <w:b w:val="0"/>
              </w:rPr>
              <w:t>ментировать его, высказать свое суждение о роли искусс</w:t>
            </w:r>
            <w:r w:rsidR="00BC5065" w:rsidRPr="00CF72D4">
              <w:rPr>
                <w:b w:val="0"/>
              </w:rPr>
              <w:t>т</w:t>
            </w:r>
            <w:r w:rsidR="00BC5065" w:rsidRPr="00CF72D4">
              <w:rPr>
                <w:b w:val="0"/>
              </w:rPr>
              <w:t>ва во время войны и сделать вывод о вкладе в ВОВ. Как показала практика, учащиеся через личностное сопереж</w:t>
            </w:r>
            <w:r w:rsidR="00BC5065" w:rsidRPr="00CF72D4">
              <w:rPr>
                <w:b w:val="0"/>
              </w:rPr>
              <w:t>и</w:t>
            </w:r>
            <w:r w:rsidR="00BC5065" w:rsidRPr="00CF72D4">
              <w:rPr>
                <w:b w:val="0"/>
              </w:rPr>
              <w:t>вание значительно лучше усваивают предложенный мат</w:t>
            </w:r>
            <w:r w:rsidR="00BC5065" w:rsidRPr="00CF72D4">
              <w:rPr>
                <w:b w:val="0"/>
              </w:rPr>
              <w:t>е</w:t>
            </w:r>
            <w:r w:rsidR="00BC5065" w:rsidRPr="00CF72D4">
              <w:rPr>
                <w:b w:val="0"/>
              </w:rPr>
              <w:t>риал и  демонстрируют устойчивые знания</w:t>
            </w:r>
            <w:r w:rsidR="000C315C" w:rsidRPr="00CF72D4">
              <w:rPr>
                <w:b w:val="0"/>
              </w:rPr>
              <w:t>.</w:t>
            </w:r>
          </w:p>
        </w:tc>
      </w:tr>
      <w:tr w:rsidR="00C87C6D" w:rsidRPr="00CF72D4" w:rsidTr="00CF72D4">
        <w:tc>
          <w:tcPr>
            <w:tcW w:w="2502" w:type="dxa"/>
          </w:tcPr>
          <w:p w:rsidR="00C87C6D" w:rsidRPr="00CF72D4" w:rsidRDefault="00C87C6D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заключение</w:t>
            </w:r>
          </w:p>
        </w:tc>
        <w:tc>
          <w:tcPr>
            <w:tcW w:w="7352" w:type="dxa"/>
          </w:tcPr>
          <w:p w:rsidR="00C87C6D" w:rsidRPr="00CF72D4" w:rsidRDefault="00C87C6D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Сочетая традиционные формы работы с ИКТ учитель ма</w:t>
            </w:r>
            <w:r w:rsidRPr="00CF72D4">
              <w:rPr>
                <w:b w:val="0"/>
              </w:rPr>
              <w:t>к</w:t>
            </w:r>
            <w:r w:rsidRPr="00CF72D4">
              <w:rPr>
                <w:b w:val="0"/>
              </w:rPr>
              <w:t>симально органично может выстроить структуру урока, что позволит психологически разгрузить учащихся и э</w:t>
            </w:r>
            <w:r w:rsidRPr="00CF72D4">
              <w:rPr>
                <w:b w:val="0"/>
              </w:rPr>
              <w:t>ф</w:t>
            </w:r>
            <w:r w:rsidRPr="00CF72D4">
              <w:rPr>
                <w:b w:val="0"/>
              </w:rPr>
              <w:t>фективно обобщить и закрепить знания</w:t>
            </w:r>
            <w:r w:rsidR="00AE6DB5" w:rsidRPr="00CF72D4">
              <w:rPr>
                <w:b w:val="0"/>
              </w:rPr>
              <w:t xml:space="preserve">. </w:t>
            </w:r>
          </w:p>
          <w:p w:rsidR="00AE6DB5" w:rsidRPr="00CF72D4" w:rsidRDefault="0009586B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Но увлекаться ИКТ не стоит, так как это всего лишь сре</w:t>
            </w:r>
            <w:r w:rsidRPr="00CF72D4">
              <w:rPr>
                <w:b w:val="0"/>
              </w:rPr>
              <w:t>д</w:t>
            </w:r>
            <w:r w:rsidRPr="00CF72D4">
              <w:rPr>
                <w:b w:val="0"/>
              </w:rPr>
              <w:t>ство.</w:t>
            </w:r>
          </w:p>
          <w:p w:rsidR="00AE6DB5" w:rsidRPr="00CF72D4" w:rsidRDefault="00AE6DB5" w:rsidP="00CF72D4">
            <w:pPr>
              <w:jc w:val="both"/>
              <w:rPr>
                <w:b w:val="0"/>
              </w:rPr>
            </w:pPr>
          </w:p>
        </w:tc>
      </w:tr>
      <w:tr w:rsidR="00E662A3" w:rsidRPr="00CF72D4" w:rsidTr="00CF72D4">
        <w:tc>
          <w:tcPr>
            <w:tcW w:w="2502" w:type="dxa"/>
          </w:tcPr>
          <w:p w:rsidR="00E662A3" w:rsidRPr="00CF72D4" w:rsidRDefault="00E662A3" w:rsidP="00CF72D4">
            <w:pPr>
              <w:jc w:val="both"/>
              <w:rPr>
                <w:b w:val="0"/>
              </w:rPr>
            </w:pPr>
          </w:p>
        </w:tc>
        <w:tc>
          <w:tcPr>
            <w:tcW w:w="7352" w:type="dxa"/>
          </w:tcPr>
          <w:p w:rsidR="00E662A3" w:rsidRPr="00CF72D4" w:rsidRDefault="000C315C" w:rsidP="00CF72D4">
            <w:pPr>
              <w:jc w:val="both"/>
              <w:rPr>
                <w:b w:val="0"/>
              </w:rPr>
            </w:pPr>
            <w:r w:rsidRPr="00CF72D4">
              <w:rPr>
                <w:b w:val="0"/>
              </w:rPr>
              <w:t>Для раздаточного материала</w:t>
            </w:r>
            <w:r w:rsidR="00C87C6D" w:rsidRPr="00CF72D4">
              <w:rPr>
                <w:b w:val="0"/>
              </w:rPr>
              <w:t xml:space="preserve"> – </w:t>
            </w:r>
            <w:r w:rsidR="000C12B5" w:rsidRPr="00CF72D4">
              <w:rPr>
                <w:b w:val="0"/>
              </w:rPr>
              <w:t>\</w:t>
            </w:r>
          </w:p>
        </w:tc>
      </w:tr>
    </w:tbl>
    <w:p w:rsidR="00D250FE" w:rsidRDefault="00D250FE" w:rsidP="000D705F">
      <w:pPr>
        <w:jc w:val="both"/>
      </w:pPr>
    </w:p>
    <w:sectPr w:rsidR="00D250FE" w:rsidSect="005C7D1B">
      <w:footerReference w:type="even" r:id="rId7"/>
      <w:footerReference w:type="default" r:id="rId8"/>
      <w:pgSz w:w="11906" w:h="16838" w:code="9"/>
      <w:pgMar w:top="1134" w:right="1134" w:bottom="1134" w:left="1134" w:header="1134" w:footer="1134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D4" w:rsidRDefault="00CF72D4">
      <w:r>
        <w:separator/>
      </w:r>
    </w:p>
  </w:endnote>
  <w:endnote w:type="continuationSeparator" w:id="0">
    <w:p w:rsidR="00CF72D4" w:rsidRDefault="00CF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44B" w:rsidRDefault="00A5544B" w:rsidP="001770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544B" w:rsidRDefault="00A5544B" w:rsidP="00A554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44B" w:rsidRDefault="00A5544B" w:rsidP="001770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70DE">
      <w:rPr>
        <w:rStyle w:val="a6"/>
        <w:noProof/>
      </w:rPr>
      <w:t>1</w:t>
    </w:r>
    <w:r>
      <w:rPr>
        <w:rStyle w:val="a6"/>
      </w:rPr>
      <w:fldChar w:fldCharType="end"/>
    </w:r>
  </w:p>
  <w:p w:rsidR="00A5544B" w:rsidRDefault="00A5544B" w:rsidP="00A5544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D4" w:rsidRDefault="00CF72D4">
      <w:r>
        <w:separator/>
      </w:r>
    </w:p>
  </w:footnote>
  <w:footnote w:type="continuationSeparator" w:id="0">
    <w:p w:rsidR="00CF72D4" w:rsidRDefault="00CF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40B"/>
    <w:multiLevelType w:val="hybridMultilevel"/>
    <w:tmpl w:val="864C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autoHyphenation/>
  <w:hyphenationZone w:val="357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32E"/>
    <w:rsid w:val="0009586B"/>
    <w:rsid w:val="000C12B5"/>
    <w:rsid w:val="000C315C"/>
    <w:rsid w:val="000D69A0"/>
    <w:rsid w:val="000D705F"/>
    <w:rsid w:val="00173634"/>
    <w:rsid w:val="001770EC"/>
    <w:rsid w:val="001A0447"/>
    <w:rsid w:val="0021454E"/>
    <w:rsid w:val="00222FA3"/>
    <w:rsid w:val="002C0711"/>
    <w:rsid w:val="00327E80"/>
    <w:rsid w:val="0050537A"/>
    <w:rsid w:val="005C7D1B"/>
    <w:rsid w:val="00621222"/>
    <w:rsid w:val="00644A08"/>
    <w:rsid w:val="006A67BF"/>
    <w:rsid w:val="006B5FF3"/>
    <w:rsid w:val="006C16F3"/>
    <w:rsid w:val="007E1D7B"/>
    <w:rsid w:val="008C0C03"/>
    <w:rsid w:val="009B7979"/>
    <w:rsid w:val="00A0232E"/>
    <w:rsid w:val="00A5544B"/>
    <w:rsid w:val="00A829B1"/>
    <w:rsid w:val="00AB4527"/>
    <w:rsid w:val="00AE6DB5"/>
    <w:rsid w:val="00AF50C1"/>
    <w:rsid w:val="00B01F60"/>
    <w:rsid w:val="00B06580"/>
    <w:rsid w:val="00B202E1"/>
    <w:rsid w:val="00B47ECD"/>
    <w:rsid w:val="00B91414"/>
    <w:rsid w:val="00BC5065"/>
    <w:rsid w:val="00C82A65"/>
    <w:rsid w:val="00C87C6D"/>
    <w:rsid w:val="00C910B9"/>
    <w:rsid w:val="00CF72D4"/>
    <w:rsid w:val="00D250FE"/>
    <w:rsid w:val="00D9234A"/>
    <w:rsid w:val="00E662A3"/>
    <w:rsid w:val="00E708AB"/>
    <w:rsid w:val="00E9560B"/>
    <w:rsid w:val="00F15091"/>
    <w:rsid w:val="00F81AEE"/>
    <w:rsid w:val="00FA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Theme"/>
    <w:basedOn w:val="a1"/>
    <w:rsid w:val="00B47ECD"/>
    <w:tblPr>
      <w:tblStyleRowBandSize w:val="3"/>
      <w:tblStyleColBandSize w:val="3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644A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A02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5544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</cp:lastModifiedBy>
  <cp:revision>2</cp:revision>
  <dcterms:created xsi:type="dcterms:W3CDTF">2012-11-18T19:43:00Z</dcterms:created>
  <dcterms:modified xsi:type="dcterms:W3CDTF">2012-11-18T19:43:00Z</dcterms:modified>
</cp:coreProperties>
</file>